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C2892" w:rsidP="009833F5">
      <w:pPr>
        <w:pStyle w:val="a3"/>
        <w:widowControl w:val="0"/>
        <w:jc w:val="center"/>
        <w:rPr>
          <w:noProof/>
        </w:rPr>
      </w:pPr>
    </w:p>
    <w:p w:rsidR="00997CE5" w:rsidRPr="00A53A38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A53A38">
        <w:rPr>
          <w:rFonts w:ascii="Arial" w:hAnsi="Arial" w:cs="Arial"/>
          <w:sz w:val="24"/>
          <w:szCs w:val="24"/>
        </w:rPr>
        <w:t>Городской округ</w:t>
      </w:r>
    </w:p>
    <w:p w:rsidR="00997CE5" w:rsidRPr="00A53A38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A53A38">
        <w:rPr>
          <w:rFonts w:ascii="Arial" w:hAnsi="Arial" w:cs="Arial"/>
          <w:sz w:val="24"/>
          <w:szCs w:val="24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A53A38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</w:p>
    <w:p w:rsidR="00997CE5" w:rsidRPr="00A53A38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A53A38">
        <w:rPr>
          <w:rFonts w:ascii="Arial" w:hAnsi="Arial" w:cs="Arial"/>
          <w:sz w:val="24"/>
          <w:szCs w:val="24"/>
        </w:rPr>
        <w:t>АДМИНИСТРАЦИЯ ЗАТО г. ЖЕЛЕЗНОГОРСК</w:t>
      </w:r>
    </w:p>
    <w:p w:rsidR="00997CE5" w:rsidRPr="00A53A38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997CE5" w:rsidRPr="00A53A38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A53A38">
        <w:rPr>
          <w:rFonts w:ascii="Arial" w:hAnsi="Arial" w:cs="Arial"/>
          <w:b/>
          <w:sz w:val="24"/>
          <w:szCs w:val="24"/>
        </w:rPr>
        <w:t>ПОСТАНОВЛЕНИЕ</w:t>
      </w:r>
    </w:p>
    <w:p w:rsidR="00997CE5" w:rsidRPr="00A53A38" w:rsidRDefault="00997CE5" w:rsidP="00997CE5">
      <w:pPr>
        <w:widowControl w:val="0"/>
        <w:rPr>
          <w:rFonts w:ascii="Arial" w:hAnsi="Arial" w:cs="Arial"/>
          <w:sz w:val="24"/>
          <w:szCs w:val="24"/>
        </w:rPr>
      </w:pPr>
    </w:p>
    <w:p w:rsidR="00997CE5" w:rsidRPr="00A53A38" w:rsidRDefault="00997CE5" w:rsidP="002657A3">
      <w:pPr>
        <w:framePr w:w="10216" w:h="441" w:hSpace="180" w:wrap="around" w:vAnchor="text" w:hAnchor="page" w:x="1156" w:y="2427"/>
        <w:widowControl w:val="0"/>
        <w:rPr>
          <w:rFonts w:ascii="Arial" w:hAnsi="Arial" w:cs="Arial"/>
          <w:sz w:val="24"/>
          <w:szCs w:val="24"/>
        </w:rPr>
      </w:pPr>
    </w:p>
    <w:p w:rsidR="00997CE5" w:rsidRPr="00A53A38" w:rsidRDefault="00236B5D" w:rsidP="002657A3">
      <w:pPr>
        <w:framePr w:w="10216" w:h="441" w:hSpace="180" w:wrap="around" w:vAnchor="text" w:hAnchor="page" w:x="1156" w:y="2427"/>
        <w:widowControl w:val="0"/>
        <w:rPr>
          <w:rFonts w:ascii="Arial" w:hAnsi="Arial" w:cs="Arial"/>
          <w:sz w:val="24"/>
          <w:szCs w:val="24"/>
        </w:rPr>
      </w:pPr>
      <w:r w:rsidRPr="00A53A38">
        <w:rPr>
          <w:rFonts w:ascii="Arial" w:hAnsi="Arial" w:cs="Arial"/>
          <w:sz w:val="24"/>
          <w:szCs w:val="24"/>
        </w:rPr>
        <w:t>09.10.2023</w:t>
      </w:r>
      <w:r w:rsidR="00997CE5" w:rsidRPr="00A53A38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55509">
        <w:rPr>
          <w:rFonts w:ascii="Arial" w:hAnsi="Arial" w:cs="Arial"/>
          <w:sz w:val="24"/>
          <w:szCs w:val="24"/>
        </w:rPr>
        <w:t xml:space="preserve">                     </w:t>
      </w:r>
      <w:r w:rsidR="00997CE5" w:rsidRPr="00A53A38">
        <w:rPr>
          <w:rFonts w:ascii="Arial" w:hAnsi="Arial" w:cs="Arial"/>
          <w:sz w:val="24"/>
          <w:szCs w:val="24"/>
        </w:rPr>
        <w:t xml:space="preserve">          </w:t>
      </w:r>
      <w:r w:rsidR="002657A3" w:rsidRPr="00A53A38">
        <w:rPr>
          <w:rFonts w:ascii="Arial" w:hAnsi="Arial" w:cs="Arial"/>
          <w:sz w:val="24"/>
          <w:szCs w:val="24"/>
        </w:rPr>
        <w:t xml:space="preserve">          </w:t>
      </w:r>
      <w:r w:rsidR="00997CE5" w:rsidRPr="00A53A38">
        <w:rPr>
          <w:rFonts w:ascii="Arial" w:hAnsi="Arial" w:cs="Arial"/>
          <w:sz w:val="24"/>
          <w:szCs w:val="24"/>
        </w:rPr>
        <w:t xml:space="preserve">                </w:t>
      </w:r>
      <w:r w:rsidRPr="00A53A38">
        <w:rPr>
          <w:rFonts w:ascii="Arial" w:hAnsi="Arial" w:cs="Arial"/>
          <w:sz w:val="24"/>
          <w:szCs w:val="24"/>
        </w:rPr>
        <w:t xml:space="preserve">     </w:t>
      </w:r>
      <w:r w:rsidR="00997CE5" w:rsidRPr="00A53A38">
        <w:rPr>
          <w:rFonts w:ascii="Arial" w:hAnsi="Arial" w:cs="Arial"/>
          <w:sz w:val="24"/>
          <w:szCs w:val="24"/>
        </w:rPr>
        <w:t xml:space="preserve"> № </w:t>
      </w:r>
      <w:r w:rsidRPr="00A53A38">
        <w:rPr>
          <w:rFonts w:ascii="Arial" w:hAnsi="Arial" w:cs="Arial"/>
          <w:sz w:val="24"/>
          <w:szCs w:val="24"/>
        </w:rPr>
        <w:t>2043</w:t>
      </w:r>
    </w:p>
    <w:p w:rsidR="00997CE5" w:rsidRPr="00A53A38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rFonts w:ascii="Arial" w:hAnsi="Arial" w:cs="Arial"/>
          <w:sz w:val="24"/>
          <w:szCs w:val="24"/>
        </w:rPr>
      </w:pPr>
      <w:r w:rsidRPr="00A53A38">
        <w:rPr>
          <w:rFonts w:ascii="Arial" w:hAnsi="Arial" w:cs="Arial"/>
          <w:b/>
          <w:sz w:val="24"/>
          <w:szCs w:val="24"/>
        </w:rPr>
        <w:t>г. Железногорск</w:t>
      </w:r>
    </w:p>
    <w:p w:rsidR="00CC2892" w:rsidRPr="00A53A38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63EA8" w:rsidRPr="00A53A38" w:rsidRDefault="000F5D10" w:rsidP="007157E5">
      <w:pPr>
        <w:pStyle w:val="ConsTitle"/>
        <w:jc w:val="both"/>
        <w:rPr>
          <w:rFonts w:cs="Arial"/>
          <w:b w:val="0"/>
          <w:sz w:val="24"/>
          <w:szCs w:val="24"/>
        </w:rPr>
      </w:pPr>
      <w:r w:rsidRPr="00A53A38">
        <w:rPr>
          <w:rFonts w:cs="Arial"/>
          <w:b w:val="0"/>
          <w:sz w:val="24"/>
          <w:szCs w:val="24"/>
        </w:rPr>
        <w:t>О</w:t>
      </w:r>
      <w:r w:rsidR="00DC136F" w:rsidRPr="00A53A38">
        <w:rPr>
          <w:rFonts w:cs="Arial"/>
          <w:b w:val="0"/>
          <w:sz w:val="24"/>
          <w:szCs w:val="24"/>
        </w:rPr>
        <w:t>б</w:t>
      </w:r>
      <w:r w:rsidRPr="00A53A38">
        <w:rPr>
          <w:rFonts w:cs="Arial"/>
          <w:b w:val="0"/>
          <w:sz w:val="24"/>
          <w:szCs w:val="24"/>
        </w:rPr>
        <w:t xml:space="preserve"> </w:t>
      </w:r>
      <w:r w:rsidR="00DC136F" w:rsidRPr="00A53A38">
        <w:rPr>
          <w:rFonts w:cs="Arial"/>
          <w:b w:val="0"/>
          <w:sz w:val="24"/>
          <w:szCs w:val="24"/>
        </w:rPr>
        <w:t xml:space="preserve">определении управляющей организации </w:t>
      </w:r>
      <w:r w:rsidR="00AF2279" w:rsidRPr="00A53A38">
        <w:rPr>
          <w:rFonts w:cs="Arial"/>
          <w:b w:val="0"/>
          <w:sz w:val="24"/>
          <w:szCs w:val="24"/>
        </w:rPr>
        <w:t xml:space="preserve">для управления </w:t>
      </w:r>
      <w:r w:rsidR="00DC136F" w:rsidRPr="00A53A38">
        <w:rPr>
          <w:rFonts w:cs="Arial"/>
          <w:b w:val="0"/>
          <w:sz w:val="24"/>
          <w:szCs w:val="24"/>
        </w:rPr>
        <w:t>многоквартирным дом</w:t>
      </w:r>
      <w:r w:rsidR="00CC28ED" w:rsidRPr="00A53A38">
        <w:rPr>
          <w:rFonts w:cs="Arial"/>
          <w:b w:val="0"/>
          <w:sz w:val="24"/>
          <w:szCs w:val="24"/>
        </w:rPr>
        <w:t>ом</w:t>
      </w:r>
      <w:r w:rsidR="00DC136F" w:rsidRPr="00A53A38">
        <w:rPr>
          <w:rFonts w:cs="Arial"/>
          <w:b w:val="0"/>
          <w:sz w:val="24"/>
          <w:szCs w:val="24"/>
        </w:rPr>
        <w:t>, расположенн</w:t>
      </w:r>
      <w:r w:rsidR="00A55E64" w:rsidRPr="00A53A38">
        <w:rPr>
          <w:rFonts w:cs="Arial"/>
          <w:b w:val="0"/>
          <w:sz w:val="24"/>
          <w:szCs w:val="24"/>
        </w:rPr>
        <w:t>ы</w:t>
      </w:r>
      <w:r w:rsidR="00DC136F" w:rsidRPr="00A53A38">
        <w:rPr>
          <w:rFonts w:cs="Arial"/>
          <w:b w:val="0"/>
          <w:sz w:val="24"/>
          <w:szCs w:val="24"/>
        </w:rPr>
        <w:t>м по адрес</w:t>
      </w:r>
      <w:r w:rsidR="00CC28ED" w:rsidRPr="00A53A38">
        <w:rPr>
          <w:rFonts w:cs="Arial"/>
          <w:b w:val="0"/>
          <w:sz w:val="24"/>
          <w:szCs w:val="24"/>
        </w:rPr>
        <w:t>у</w:t>
      </w:r>
      <w:r w:rsidR="00DC136F" w:rsidRPr="00A53A38">
        <w:rPr>
          <w:rFonts w:cs="Arial"/>
          <w:b w:val="0"/>
          <w:sz w:val="24"/>
          <w:szCs w:val="24"/>
        </w:rPr>
        <w:t xml:space="preserve">: </w:t>
      </w:r>
      <w:r w:rsidR="00B0178E" w:rsidRPr="00A53A38">
        <w:rPr>
          <w:rFonts w:cs="Arial"/>
          <w:b w:val="0"/>
          <w:sz w:val="24"/>
          <w:szCs w:val="24"/>
        </w:rPr>
        <w:t xml:space="preserve">Красноярский край, ЗАТО Железногорск, г. Железногорск, ул. </w:t>
      </w:r>
      <w:proofErr w:type="gramStart"/>
      <w:r w:rsidR="006A2CD8" w:rsidRPr="00A53A38">
        <w:rPr>
          <w:rFonts w:cs="Arial"/>
          <w:b w:val="0"/>
          <w:sz w:val="24"/>
          <w:szCs w:val="24"/>
        </w:rPr>
        <w:t>Комсомольская</w:t>
      </w:r>
      <w:proofErr w:type="gramEnd"/>
      <w:r w:rsidR="006A2CD8" w:rsidRPr="00A53A38">
        <w:rPr>
          <w:rFonts w:cs="Arial"/>
          <w:b w:val="0"/>
          <w:sz w:val="24"/>
          <w:szCs w:val="24"/>
        </w:rPr>
        <w:t>, д. 20</w:t>
      </w:r>
    </w:p>
    <w:p w:rsidR="00B63EA8" w:rsidRPr="00A53A38" w:rsidRDefault="00B63EA8" w:rsidP="007157E5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</w:p>
    <w:p w:rsidR="00326C04" w:rsidRPr="00A53A38" w:rsidRDefault="00C00370" w:rsidP="00326C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53A38">
        <w:rPr>
          <w:rFonts w:ascii="Arial" w:hAnsi="Arial" w:cs="Arial"/>
          <w:sz w:val="24"/>
          <w:szCs w:val="24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A53A38">
        <w:rPr>
          <w:rFonts w:ascii="Arial" w:hAnsi="Arial" w:cs="Arial"/>
          <w:sz w:val="24"/>
          <w:szCs w:val="24"/>
        </w:rPr>
        <w:t>», руководствуясь Уставом ЗАТО Железногорск</w:t>
      </w:r>
      <w:r w:rsidR="00C55AC3" w:rsidRPr="00A53A38">
        <w:rPr>
          <w:rFonts w:ascii="Arial" w:hAnsi="Arial" w:cs="Arial"/>
          <w:sz w:val="24"/>
          <w:szCs w:val="24"/>
        </w:rPr>
        <w:t>,</w:t>
      </w:r>
      <w:r w:rsidR="00326C04" w:rsidRPr="00A53A38">
        <w:rPr>
          <w:rFonts w:ascii="Arial" w:hAnsi="Arial" w:cs="Arial"/>
          <w:sz w:val="24"/>
          <w:szCs w:val="24"/>
        </w:rPr>
        <w:t xml:space="preserve"> </w:t>
      </w:r>
    </w:p>
    <w:p w:rsidR="009854B1" w:rsidRPr="00A53A38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A53A38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A53A38">
        <w:rPr>
          <w:rFonts w:cs="Arial"/>
          <w:b w:val="0"/>
          <w:sz w:val="24"/>
          <w:szCs w:val="24"/>
        </w:rPr>
        <w:t>ПОСТАНОВЛЯЮ:</w:t>
      </w:r>
    </w:p>
    <w:p w:rsidR="00B31199" w:rsidRPr="00A53A38" w:rsidRDefault="00B31199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19413A" w:rsidRPr="00A53A38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A53A38">
        <w:rPr>
          <w:rFonts w:cs="Arial"/>
          <w:b w:val="0"/>
          <w:sz w:val="24"/>
          <w:szCs w:val="24"/>
        </w:rPr>
        <w:t xml:space="preserve">1. </w:t>
      </w:r>
      <w:r w:rsidR="0019413A" w:rsidRPr="00A53A38">
        <w:rPr>
          <w:rFonts w:cs="Arial"/>
          <w:b w:val="0"/>
          <w:sz w:val="24"/>
          <w:szCs w:val="24"/>
        </w:rPr>
        <w:t xml:space="preserve">Определить </w:t>
      </w:r>
      <w:r w:rsidR="004C0683" w:rsidRPr="00A53A38">
        <w:rPr>
          <w:rFonts w:cs="Arial"/>
          <w:b w:val="0"/>
          <w:sz w:val="24"/>
          <w:szCs w:val="24"/>
        </w:rPr>
        <w:t xml:space="preserve">общество с ограниченной ответственностью </w:t>
      </w:r>
      <w:r w:rsidR="00766E91" w:rsidRPr="00A53A38">
        <w:rPr>
          <w:rFonts w:cs="Arial"/>
          <w:b w:val="0"/>
          <w:sz w:val="24"/>
          <w:szCs w:val="24"/>
        </w:rPr>
        <w:t>«</w:t>
      </w:r>
      <w:r w:rsidR="00E67664" w:rsidRPr="00A53A38">
        <w:rPr>
          <w:rFonts w:cs="Arial"/>
          <w:b w:val="0"/>
          <w:sz w:val="24"/>
          <w:szCs w:val="24"/>
        </w:rPr>
        <w:t>ВОСТКОМ</w:t>
      </w:r>
      <w:r w:rsidR="00766E91" w:rsidRPr="00A53A38">
        <w:rPr>
          <w:rFonts w:cs="Arial"/>
          <w:b w:val="0"/>
          <w:sz w:val="24"/>
          <w:szCs w:val="24"/>
        </w:rPr>
        <w:t xml:space="preserve">» </w:t>
      </w:r>
      <w:r w:rsidR="004C0683" w:rsidRPr="00A53A38">
        <w:rPr>
          <w:rFonts w:cs="Arial"/>
          <w:b w:val="0"/>
          <w:sz w:val="24"/>
          <w:szCs w:val="24"/>
        </w:rPr>
        <w:t>(</w:t>
      </w:r>
      <w:r w:rsidR="00766E91" w:rsidRPr="00A53A38">
        <w:rPr>
          <w:rFonts w:cs="Arial"/>
          <w:b w:val="0"/>
          <w:sz w:val="24"/>
          <w:szCs w:val="24"/>
        </w:rPr>
        <w:t>ООО «</w:t>
      </w:r>
      <w:r w:rsidR="00E67664" w:rsidRPr="00A53A38">
        <w:rPr>
          <w:rFonts w:cs="Arial"/>
          <w:b w:val="0"/>
          <w:sz w:val="24"/>
          <w:szCs w:val="24"/>
        </w:rPr>
        <w:t>ВОСТКОМ</w:t>
      </w:r>
      <w:r w:rsidR="00766E91" w:rsidRPr="00A53A38">
        <w:rPr>
          <w:rFonts w:cs="Arial"/>
          <w:b w:val="0"/>
          <w:sz w:val="24"/>
          <w:szCs w:val="24"/>
        </w:rPr>
        <w:t>»</w:t>
      </w:r>
      <w:r w:rsidR="0019413A" w:rsidRPr="00A53A38">
        <w:rPr>
          <w:rFonts w:cs="Arial"/>
          <w:b w:val="0"/>
          <w:sz w:val="24"/>
          <w:szCs w:val="24"/>
        </w:rPr>
        <w:t xml:space="preserve">) </w:t>
      </w:r>
      <w:r w:rsidR="00766E91" w:rsidRPr="00A53A38">
        <w:rPr>
          <w:rFonts w:cs="Arial"/>
          <w:b w:val="0"/>
          <w:sz w:val="24"/>
          <w:szCs w:val="24"/>
        </w:rPr>
        <w:t>управляющей организацией для управления многоквартирным домом, расположенным по адресу</w:t>
      </w:r>
      <w:r w:rsidR="0019413A" w:rsidRPr="00A53A38">
        <w:rPr>
          <w:rFonts w:cs="Arial"/>
          <w:b w:val="0"/>
          <w:sz w:val="24"/>
          <w:szCs w:val="24"/>
        </w:rPr>
        <w:t xml:space="preserve">: </w:t>
      </w:r>
      <w:r w:rsidR="00B0178E" w:rsidRPr="00A53A38">
        <w:rPr>
          <w:rFonts w:cs="Arial"/>
          <w:b w:val="0"/>
          <w:sz w:val="24"/>
          <w:szCs w:val="24"/>
        </w:rPr>
        <w:t xml:space="preserve">Красноярский край, ЗАТО Железногорск, г. Железногорск, ул. </w:t>
      </w:r>
      <w:proofErr w:type="gramStart"/>
      <w:r w:rsidR="006A2CD8" w:rsidRPr="00A53A38">
        <w:rPr>
          <w:rFonts w:cs="Arial"/>
          <w:b w:val="0"/>
          <w:sz w:val="24"/>
          <w:szCs w:val="24"/>
        </w:rPr>
        <w:t>Комсомольская</w:t>
      </w:r>
      <w:proofErr w:type="gramEnd"/>
      <w:r w:rsidR="006A2CD8" w:rsidRPr="00A53A38">
        <w:rPr>
          <w:rFonts w:cs="Arial"/>
          <w:b w:val="0"/>
          <w:sz w:val="24"/>
          <w:szCs w:val="24"/>
        </w:rPr>
        <w:t>, д. 20</w:t>
      </w:r>
      <w:r w:rsidR="0019413A" w:rsidRPr="00A53A38">
        <w:rPr>
          <w:rFonts w:cs="Arial"/>
          <w:b w:val="0"/>
          <w:sz w:val="24"/>
          <w:szCs w:val="24"/>
        </w:rPr>
        <w:t xml:space="preserve">, </w:t>
      </w:r>
      <w:r w:rsidR="00766E91" w:rsidRPr="00A53A38">
        <w:rPr>
          <w:rFonts w:cs="Arial"/>
          <w:b w:val="0"/>
          <w:sz w:val="24"/>
          <w:szCs w:val="24"/>
        </w:rPr>
        <w:t>на период до заключения договора управления многоквартирным домом, но не более одного года</w:t>
      </w:r>
      <w:r w:rsidR="0019413A" w:rsidRPr="00A53A38">
        <w:rPr>
          <w:rFonts w:cs="Arial"/>
          <w:b w:val="0"/>
          <w:sz w:val="24"/>
          <w:szCs w:val="24"/>
        </w:rPr>
        <w:t>.</w:t>
      </w:r>
    </w:p>
    <w:p w:rsidR="00205156" w:rsidRPr="00A53A38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A53A38">
        <w:rPr>
          <w:rFonts w:cs="Arial"/>
          <w:b w:val="0"/>
          <w:sz w:val="24"/>
          <w:szCs w:val="24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A53A38">
        <w:rPr>
          <w:rFonts w:cs="Arial"/>
          <w:b w:val="0"/>
          <w:sz w:val="24"/>
          <w:szCs w:val="24"/>
        </w:rPr>
        <w:t xml:space="preserve">Красноярский край, ЗАТО Железногорск, г. Железногорск, ул. </w:t>
      </w:r>
      <w:proofErr w:type="gramStart"/>
      <w:r w:rsidR="006A2CD8" w:rsidRPr="00A53A38">
        <w:rPr>
          <w:rFonts w:cs="Arial"/>
          <w:b w:val="0"/>
          <w:sz w:val="24"/>
          <w:szCs w:val="24"/>
        </w:rPr>
        <w:t>Комсомольская</w:t>
      </w:r>
      <w:proofErr w:type="gramEnd"/>
      <w:r w:rsidR="006A2CD8" w:rsidRPr="00A53A38">
        <w:rPr>
          <w:rFonts w:cs="Arial"/>
          <w:b w:val="0"/>
          <w:sz w:val="24"/>
          <w:szCs w:val="24"/>
        </w:rPr>
        <w:t>, д. 20</w:t>
      </w:r>
      <w:r w:rsidR="00F73C21" w:rsidRPr="00A53A38">
        <w:rPr>
          <w:rFonts w:cs="Arial"/>
          <w:b w:val="0"/>
          <w:sz w:val="24"/>
          <w:szCs w:val="24"/>
        </w:rPr>
        <w:t>,</w:t>
      </w:r>
      <w:r w:rsidRPr="00A53A38">
        <w:rPr>
          <w:rFonts w:cs="Arial"/>
          <w:b w:val="0"/>
          <w:sz w:val="24"/>
          <w:szCs w:val="24"/>
        </w:rPr>
        <w:t xml:space="preserve"> </w:t>
      </w:r>
      <w:r w:rsidR="004220B5" w:rsidRPr="00A53A38">
        <w:rPr>
          <w:rFonts w:cs="Arial"/>
          <w:b w:val="0"/>
          <w:sz w:val="24"/>
          <w:szCs w:val="24"/>
        </w:rPr>
        <w:t xml:space="preserve">на период, установленный </w:t>
      </w:r>
      <w:r w:rsidR="004C0683" w:rsidRPr="00A53A38">
        <w:rPr>
          <w:rFonts w:cs="Arial"/>
          <w:b w:val="0"/>
          <w:sz w:val="24"/>
          <w:szCs w:val="24"/>
        </w:rPr>
        <w:t>пунктом</w:t>
      </w:r>
      <w:r w:rsidR="004220B5" w:rsidRPr="00A53A38">
        <w:rPr>
          <w:rFonts w:cs="Arial"/>
          <w:b w:val="0"/>
          <w:sz w:val="24"/>
          <w:szCs w:val="24"/>
        </w:rPr>
        <w:t xml:space="preserve"> 1 настоящего постановления, </w:t>
      </w:r>
      <w:r w:rsidRPr="00A53A38">
        <w:rPr>
          <w:rFonts w:cs="Arial"/>
          <w:b w:val="0"/>
          <w:sz w:val="24"/>
          <w:szCs w:val="24"/>
        </w:rPr>
        <w:t>согласно приложению  к настоящему постановлению.</w:t>
      </w:r>
    </w:p>
    <w:p w:rsidR="007157E5" w:rsidRPr="00A53A38" w:rsidRDefault="007157E5" w:rsidP="007157E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3A38">
        <w:rPr>
          <w:rFonts w:ascii="Arial" w:hAnsi="Arial" w:cs="Arial"/>
          <w:sz w:val="24"/>
          <w:szCs w:val="24"/>
        </w:rPr>
        <w:t>3.</w:t>
      </w:r>
      <w:r w:rsidR="00205156" w:rsidRPr="00A53A38">
        <w:rPr>
          <w:rFonts w:ascii="Arial" w:hAnsi="Arial" w:cs="Arial"/>
          <w:sz w:val="24"/>
          <w:szCs w:val="24"/>
        </w:rPr>
        <w:t xml:space="preserve"> </w:t>
      </w:r>
      <w:r w:rsidR="0019413A" w:rsidRPr="00A53A38">
        <w:rPr>
          <w:rFonts w:ascii="Arial" w:hAnsi="Arial" w:cs="Arial"/>
          <w:sz w:val="24"/>
          <w:szCs w:val="24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A53A38">
        <w:rPr>
          <w:rFonts w:ascii="Arial" w:hAnsi="Arial" w:cs="Arial"/>
          <w:sz w:val="24"/>
          <w:szCs w:val="24"/>
        </w:rPr>
        <w:t xml:space="preserve">Красноярский край, ЗАТО Железногорск, г. Железногорск, ул. </w:t>
      </w:r>
      <w:proofErr w:type="gramStart"/>
      <w:r w:rsidR="006A2CD8" w:rsidRPr="00A53A38">
        <w:rPr>
          <w:rFonts w:ascii="Arial" w:hAnsi="Arial" w:cs="Arial"/>
          <w:sz w:val="24"/>
          <w:szCs w:val="24"/>
        </w:rPr>
        <w:t>Комсомольская</w:t>
      </w:r>
      <w:proofErr w:type="gramEnd"/>
      <w:r w:rsidR="006A2CD8" w:rsidRPr="00A53A38">
        <w:rPr>
          <w:rFonts w:ascii="Arial" w:hAnsi="Arial" w:cs="Arial"/>
          <w:sz w:val="24"/>
          <w:szCs w:val="24"/>
        </w:rPr>
        <w:t>, д. 20</w:t>
      </w:r>
      <w:r w:rsidR="00EE2E7A" w:rsidRPr="00A53A38">
        <w:rPr>
          <w:rFonts w:ascii="Arial" w:hAnsi="Arial" w:cs="Arial"/>
          <w:sz w:val="24"/>
          <w:szCs w:val="24"/>
        </w:rPr>
        <w:t xml:space="preserve"> </w:t>
      </w:r>
      <w:r w:rsidR="0019413A" w:rsidRPr="00A53A38">
        <w:rPr>
          <w:rFonts w:ascii="Arial" w:hAnsi="Arial" w:cs="Arial"/>
          <w:sz w:val="24"/>
          <w:szCs w:val="24"/>
        </w:rPr>
        <w:t xml:space="preserve">на период, установленный пунктом 1 настоящего постановления, в размере </w:t>
      </w:r>
      <w:r w:rsidR="001962AE" w:rsidRPr="00A53A38">
        <w:rPr>
          <w:rFonts w:ascii="Arial" w:hAnsi="Arial" w:cs="Arial"/>
          <w:sz w:val="24"/>
          <w:szCs w:val="24"/>
        </w:rPr>
        <w:t>48,22</w:t>
      </w:r>
      <w:r w:rsidR="0019413A" w:rsidRPr="00A53A38">
        <w:rPr>
          <w:rFonts w:ascii="Arial" w:hAnsi="Arial" w:cs="Arial"/>
          <w:sz w:val="24"/>
          <w:szCs w:val="24"/>
        </w:rPr>
        <w:t xml:space="preserve"> руб./кв.м. общей площади жилого помещения в месяц.</w:t>
      </w:r>
    </w:p>
    <w:p w:rsidR="0019413A" w:rsidRPr="00A53A38" w:rsidRDefault="00CC28ED" w:rsidP="001941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53A38">
        <w:rPr>
          <w:rFonts w:ascii="Arial" w:hAnsi="Arial" w:cs="Arial"/>
          <w:sz w:val="24"/>
          <w:szCs w:val="24"/>
        </w:rPr>
        <w:t>4</w:t>
      </w:r>
      <w:r w:rsidR="00341161" w:rsidRPr="00A53A3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E7A5A" w:rsidRPr="00A53A38">
        <w:rPr>
          <w:rFonts w:ascii="Arial" w:hAnsi="Arial" w:cs="Arial"/>
          <w:sz w:val="24"/>
          <w:szCs w:val="24"/>
        </w:rPr>
        <w:t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ООО «</w:t>
      </w:r>
      <w:r w:rsidR="00E67664" w:rsidRPr="00A53A38">
        <w:rPr>
          <w:rFonts w:ascii="Arial" w:hAnsi="Arial" w:cs="Arial"/>
          <w:sz w:val="24"/>
          <w:szCs w:val="24"/>
        </w:rPr>
        <w:t>ВОСТКОМ</w:t>
      </w:r>
      <w:r w:rsidR="008E7A5A" w:rsidRPr="00A53A38">
        <w:rPr>
          <w:rFonts w:ascii="Arial" w:hAnsi="Arial" w:cs="Arial"/>
          <w:sz w:val="24"/>
          <w:szCs w:val="24"/>
        </w:rPr>
        <w:t xml:space="preserve">» осуществляется ресурсоснабжающими организациями, в том числе ООО «КРАСЭКО-ЭЛЕКТРО», в соответствии с </w:t>
      </w:r>
      <w:hyperlink r:id="rId8" w:history="1">
        <w:r w:rsidR="008E7A5A" w:rsidRPr="00A53A38">
          <w:rPr>
            <w:rFonts w:ascii="Arial" w:hAnsi="Arial" w:cs="Arial"/>
            <w:sz w:val="24"/>
            <w:szCs w:val="24"/>
          </w:rPr>
          <w:t>подпунктом «б» пункта 17</w:t>
        </w:r>
      </w:hyperlink>
      <w:r w:rsidR="008E7A5A" w:rsidRPr="00A53A38">
        <w:rPr>
          <w:rFonts w:ascii="Arial" w:hAnsi="Arial" w:cs="Arial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8E7A5A" w:rsidRPr="00A53A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7A5A" w:rsidRPr="00A53A38">
        <w:rPr>
          <w:rFonts w:ascii="Arial" w:hAnsi="Arial" w:cs="Arial"/>
          <w:sz w:val="24"/>
          <w:szCs w:val="24"/>
        </w:rPr>
        <w:t>предоставлении</w:t>
      </w:r>
      <w:proofErr w:type="gramEnd"/>
      <w:r w:rsidR="008E7A5A" w:rsidRPr="00A53A38">
        <w:rPr>
          <w:rFonts w:ascii="Arial" w:hAnsi="Arial" w:cs="Arial"/>
          <w:sz w:val="24"/>
          <w:szCs w:val="24"/>
        </w:rPr>
        <w:t xml:space="preserve"> коммунальных услуг </w:t>
      </w:r>
      <w:r w:rsidR="008E7A5A" w:rsidRPr="00A53A38">
        <w:rPr>
          <w:rFonts w:ascii="Arial" w:hAnsi="Arial" w:cs="Arial"/>
          <w:sz w:val="24"/>
          <w:szCs w:val="24"/>
        </w:rPr>
        <w:lastRenderedPageBreak/>
        <w:t>собственникам и пользователям помещений в многоквартирных домах и жилых домов».</w:t>
      </w:r>
    </w:p>
    <w:p w:rsidR="00766E91" w:rsidRPr="00A53A38" w:rsidRDefault="00766E91" w:rsidP="00766E91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A53A38">
        <w:rPr>
          <w:rFonts w:cs="Arial"/>
          <w:b w:val="0"/>
          <w:sz w:val="24"/>
          <w:szCs w:val="24"/>
        </w:rPr>
        <w:t>5. Управлению городского хозяйства Администрации ЗАТО г. Железногорск (</w:t>
      </w:r>
      <w:r w:rsidR="00E67664" w:rsidRPr="00A53A38">
        <w:rPr>
          <w:rFonts w:cs="Arial"/>
          <w:b w:val="0"/>
          <w:sz w:val="24"/>
          <w:szCs w:val="24"/>
        </w:rPr>
        <w:t>Т.В. Синкина</w:t>
      </w:r>
      <w:r w:rsidRPr="00A53A38">
        <w:rPr>
          <w:rFonts w:cs="Arial"/>
          <w:b w:val="0"/>
          <w:sz w:val="24"/>
          <w:szCs w:val="24"/>
        </w:rPr>
        <w:t xml:space="preserve">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A53A38">
        <w:rPr>
          <w:rFonts w:cs="Arial"/>
          <w:b w:val="0"/>
          <w:sz w:val="24"/>
          <w:szCs w:val="24"/>
        </w:rPr>
        <w:t xml:space="preserve">Красноярский край, ЗАТО Железногорск, г. Железногорск, ул. </w:t>
      </w:r>
      <w:proofErr w:type="gramStart"/>
      <w:r w:rsidR="006A2CD8" w:rsidRPr="00A53A38">
        <w:rPr>
          <w:rFonts w:cs="Arial"/>
          <w:b w:val="0"/>
          <w:sz w:val="24"/>
          <w:szCs w:val="24"/>
        </w:rPr>
        <w:t>Комсомольская</w:t>
      </w:r>
      <w:proofErr w:type="gramEnd"/>
      <w:r w:rsidR="006A2CD8" w:rsidRPr="00A53A38">
        <w:rPr>
          <w:rFonts w:cs="Arial"/>
          <w:b w:val="0"/>
          <w:sz w:val="24"/>
          <w:szCs w:val="24"/>
        </w:rPr>
        <w:t>, д. 20</w:t>
      </w:r>
      <w:r w:rsidRPr="00A53A38">
        <w:rPr>
          <w:rFonts w:cs="Arial"/>
          <w:b w:val="0"/>
          <w:sz w:val="24"/>
          <w:szCs w:val="24"/>
        </w:rPr>
        <w:t xml:space="preserve">, об определении управляющей организации для управления многоквартирным домом </w:t>
      </w:r>
      <w:r w:rsidR="00E303E2" w:rsidRPr="00A53A38">
        <w:rPr>
          <w:rFonts w:cs="Arial"/>
          <w:b w:val="0"/>
          <w:sz w:val="24"/>
          <w:szCs w:val="24"/>
        </w:rPr>
        <w:t>ООО «</w:t>
      </w:r>
      <w:r w:rsidR="00E67664" w:rsidRPr="00A53A38">
        <w:rPr>
          <w:rFonts w:cs="Arial"/>
          <w:b w:val="0"/>
          <w:sz w:val="24"/>
          <w:szCs w:val="24"/>
        </w:rPr>
        <w:t>ВОСТКОМ</w:t>
      </w:r>
      <w:r w:rsidR="00E303E2" w:rsidRPr="00A53A38">
        <w:rPr>
          <w:rFonts w:cs="Arial"/>
          <w:b w:val="0"/>
          <w:sz w:val="24"/>
          <w:szCs w:val="24"/>
        </w:rPr>
        <w:t>»</w:t>
      </w:r>
      <w:r w:rsidRPr="00A53A38">
        <w:rPr>
          <w:rFonts w:cs="Arial"/>
          <w:b w:val="0"/>
          <w:sz w:val="24"/>
          <w:szCs w:val="24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A53A38" w:rsidRDefault="00C00370" w:rsidP="00C003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53A38">
        <w:rPr>
          <w:rFonts w:ascii="Arial" w:hAnsi="Arial" w:cs="Arial"/>
          <w:sz w:val="24"/>
          <w:szCs w:val="24"/>
        </w:rPr>
        <w:t>6. Управлению городского хозяйства Администрации ЗАТО г. Железногорск (</w:t>
      </w:r>
      <w:r w:rsidR="00E67664" w:rsidRPr="00A53A38">
        <w:rPr>
          <w:rFonts w:ascii="Arial" w:hAnsi="Arial" w:cs="Arial"/>
          <w:sz w:val="24"/>
          <w:szCs w:val="24"/>
        </w:rPr>
        <w:t>Т.В. Синкина</w:t>
      </w:r>
      <w:r w:rsidRPr="00A53A38">
        <w:rPr>
          <w:rFonts w:ascii="Arial" w:hAnsi="Arial" w:cs="Arial"/>
          <w:sz w:val="24"/>
          <w:szCs w:val="24"/>
        </w:rPr>
        <w:t xml:space="preserve">) в течение одного рабочего дня со дня принятия настоящего постановления </w:t>
      </w:r>
      <w:proofErr w:type="gramStart"/>
      <w:r w:rsidRPr="00A53A38">
        <w:rPr>
          <w:rFonts w:ascii="Arial" w:hAnsi="Arial" w:cs="Arial"/>
          <w:sz w:val="24"/>
          <w:szCs w:val="24"/>
        </w:rPr>
        <w:t>разместить его</w:t>
      </w:r>
      <w:proofErr w:type="gramEnd"/>
      <w:r w:rsidRPr="00A53A38">
        <w:rPr>
          <w:rFonts w:ascii="Arial" w:hAnsi="Arial" w:cs="Arial"/>
          <w:sz w:val="24"/>
          <w:szCs w:val="24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A53A38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A53A38">
        <w:rPr>
          <w:rFonts w:cs="Arial"/>
          <w:b w:val="0"/>
          <w:sz w:val="24"/>
          <w:szCs w:val="24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A53A38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53A38">
        <w:rPr>
          <w:rFonts w:ascii="Arial" w:hAnsi="Arial" w:cs="Arial"/>
          <w:sz w:val="24"/>
          <w:szCs w:val="24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A53A38">
        <w:rPr>
          <w:rFonts w:ascii="Arial" w:hAnsi="Arial" w:cs="Arial"/>
          <w:sz w:val="24"/>
          <w:szCs w:val="24"/>
        </w:rPr>
        <w:t>разместить</w:t>
      </w:r>
      <w:proofErr w:type="gramEnd"/>
      <w:r w:rsidRPr="00A53A38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</w:t>
      </w:r>
      <w:r w:rsidR="009477DD" w:rsidRPr="00A53A38">
        <w:rPr>
          <w:rFonts w:ascii="Arial" w:hAnsi="Arial" w:cs="Arial"/>
          <w:sz w:val="24"/>
          <w:szCs w:val="24"/>
        </w:rPr>
        <w:t>Администрации ЗАТО г.</w:t>
      </w:r>
      <w:r w:rsidRPr="00A53A38">
        <w:rPr>
          <w:rFonts w:ascii="Arial" w:hAnsi="Arial" w:cs="Arial"/>
          <w:sz w:val="24"/>
          <w:szCs w:val="24"/>
        </w:rPr>
        <w:t xml:space="preserve"> Железногорск в информационно-телекоммуникационной сети «Интернет».</w:t>
      </w:r>
    </w:p>
    <w:p w:rsidR="00C00370" w:rsidRPr="00A53A38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sz w:val="24"/>
          <w:szCs w:val="24"/>
        </w:rPr>
      </w:pPr>
      <w:r w:rsidRPr="00A53A38">
        <w:rPr>
          <w:sz w:val="24"/>
          <w:szCs w:val="24"/>
        </w:rPr>
        <w:t xml:space="preserve">9. Контроль над исполнением настоящего постановления </w:t>
      </w:r>
      <w:r w:rsidR="009477DD" w:rsidRPr="00A53A38">
        <w:rPr>
          <w:sz w:val="24"/>
          <w:szCs w:val="24"/>
        </w:rPr>
        <w:t xml:space="preserve">возложить на первого заместителя Главы ЗАТО г. Железногорск по жилищно-коммунальному хозяйству Р.И. </w:t>
      </w:r>
      <w:proofErr w:type="spellStart"/>
      <w:r w:rsidR="009477DD" w:rsidRPr="00A53A38">
        <w:rPr>
          <w:sz w:val="24"/>
          <w:szCs w:val="24"/>
        </w:rPr>
        <w:t>Вычужанина</w:t>
      </w:r>
      <w:proofErr w:type="spellEnd"/>
      <w:r w:rsidRPr="00A53A38">
        <w:rPr>
          <w:sz w:val="24"/>
          <w:szCs w:val="24"/>
        </w:rPr>
        <w:t>.</w:t>
      </w:r>
    </w:p>
    <w:p w:rsidR="007434B8" w:rsidRPr="00A53A38" w:rsidRDefault="00C00370" w:rsidP="00155509">
      <w:pPr>
        <w:pStyle w:val="ConsNormal"/>
        <w:tabs>
          <w:tab w:val="left" w:pos="1560"/>
        </w:tabs>
        <w:ind w:right="0" w:firstLine="709"/>
        <w:jc w:val="both"/>
        <w:rPr>
          <w:sz w:val="24"/>
          <w:szCs w:val="24"/>
        </w:rPr>
      </w:pPr>
      <w:r w:rsidRPr="00A53A38">
        <w:rPr>
          <w:sz w:val="24"/>
          <w:szCs w:val="24"/>
        </w:rPr>
        <w:t xml:space="preserve">10. </w:t>
      </w:r>
      <w:r w:rsidR="008E7A5A" w:rsidRPr="00A53A38">
        <w:rPr>
          <w:sz w:val="24"/>
          <w:szCs w:val="24"/>
        </w:rPr>
        <w:t>Настоящее постановление вступает в силу после его официального опубликования</w:t>
      </w:r>
      <w:r w:rsidR="00E67664" w:rsidRPr="00A53A38">
        <w:rPr>
          <w:sz w:val="24"/>
          <w:szCs w:val="24"/>
        </w:rPr>
        <w:t>,</w:t>
      </w:r>
      <w:r w:rsidR="008E7A5A" w:rsidRPr="00A53A38">
        <w:rPr>
          <w:sz w:val="24"/>
          <w:szCs w:val="24"/>
        </w:rPr>
        <w:t xml:space="preserve"> </w:t>
      </w:r>
      <w:r w:rsidR="00E67664" w:rsidRPr="00A53A38">
        <w:rPr>
          <w:sz w:val="24"/>
          <w:szCs w:val="24"/>
        </w:rPr>
        <w:t>но не ранее 14 октября  2023 года</w:t>
      </w:r>
      <w:r w:rsidR="008E7A5A" w:rsidRPr="00A53A38">
        <w:rPr>
          <w:sz w:val="24"/>
          <w:szCs w:val="24"/>
        </w:rPr>
        <w:t>.</w:t>
      </w:r>
    </w:p>
    <w:p w:rsidR="00AE6B13" w:rsidRPr="00A53A38" w:rsidRDefault="00AE6B13" w:rsidP="00543597">
      <w:pPr>
        <w:pStyle w:val="ConsNormal"/>
        <w:ind w:right="0" w:firstLine="709"/>
        <w:jc w:val="both"/>
        <w:rPr>
          <w:sz w:val="24"/>
          <w:szCs w:val="24"/>
        </w:rPr>
      </w:pPr>
    </w:p>
    <w:p w:rsidR="00E67664" w:rsidRPr="00A53A38" w:rsidRDefault="00E67664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A53A3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A53A38">
        <w:rPr>
          <w:rFonts w:ascii="Arial" w:hAnsi="Arial" w:cs="Arial"/>
          <w:sz w:val="24"/>
          <w:szCs w:val="24"/>
        </w:rPr>
        <w:t xml:space="preserve"> обязанности </w:t>
      </w:r>
      <w:r w:rsidR="00C55AC3" w:rsidRPr="00A53A38">
        <w:rPr>
          <w:rFonts w:ascii="Arial" w:hAnsi="Arial" w:cs="Arial"/>
          <w:sz w:val="24"/>
          <w:szCs w:val="24"/>
        </w:rPr>
        <w:t>Глав</w:t>
      </w:r>
      <w:r w:rsidRPr="00A53A38">
        <w:rPr>
          <w:rFonts w:ascii="Arial" w:hAnsi="Arial" w:cs="Arial"/>
          <w:sz w:val="24"/>
          <w:szCs w:val="24"/>
        </w:rPr>
        <w:t>ы</w:t>
      </w:r>
    </w:p>
    <w:p w:rsidR="00766E91" w:rsidRPr="00A53A38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A53A38">
        <w:rPr>
          <w:rFonts w:ascii="Arial" w:hAnsi="Arial" w:cs="Arial"/>
          <w:sz w:val="24"/>
          <w:szCs w:val="24"/>
        </w:rPr>
        <w:t>ЗАТО г. Железно</w:t>
      </w:r>
      <w:r w:rsidR="00E67664" w:rsidRPr="00A53A38">
        <w:rPr>
          <w:rFonts w:ascii="Arial" w:hAnsi="Arial" w:cs="Arial"/>
          <w:sz w:val="24"/>
          <w:szCs w:val="24"/>
        </w:rPr>
        <w:t xml:space="preserve">горск                     </w:t>
      </w:r>
      <w:r w:rsidRPr="00A53A38">
        <w:rPr>
          <w:rFonts w:ascii="Arial" w:hAnsi="Arial" w:cs="Arial"/>
          <w:sz w:val="24"/>
          <w:szCs w:val="24"/>
        </w:rPr>
        <w:t xml:space="preserve">                 </w:t>
      </w:r>
      <w:r w:rsidR="00C00370" w:rsidRPr="00A53A38">
        <w:rPr>
          <w:rFonts w:ascii="Arial" w:hAnsi="Arial" w:cs="Arial"/>
          <w:sz w:val="24"/>
          <w:szCs w:val="24"/>
        </w:rPr>
        <w:t xml:space="preserve">               </w:t>
      </w:r>
      <w:r w:rsidRPr="00A53A38">
        <w:rPr>
          <w:rFonts w:ascii="Arial" w:hAnsi="Arial" w:cs="Arial"/>
          <w:sz w:val="24"/>
          <w:szCs w:val="24"/>
        </w:rPr>
        <w:t xml:space="preserve">             </w:t>
      </w:r>
      <w:r w:rsidR="009477DD" w:rsidRPr="00A53A38">
        <w:rPr>
          <w:rFonts w:ascii="Arial" w:hAnsi="Arial" w:cs="Arial"/>
          <w:sz w:val="24"/>
          <w:szCs w:val="24"/>
        </w:rPr>
        <w:t xml:space="preserve"> </w:t>
      </w:r>
      <w:r w:rsidR="00155509">
        <w:rPr>
          <w:rFonts w:ascii="Arial" w:hAnsi="Arial" w:cs="Arial"/>
          <w:sz w:val="24"/>
          <w:szCs w:val="24"/>
        </w:rPr>
        <w:t xml:space="preserve">                </w:t>
      </w:r>
      <w:r w:rsidR="00E67664" w:rsidRPr="00A53A38">
        <w:rPr>
          <w:rFonts w:ascii="Arial" w:hAnsi="Arial" w:cs="Arial"/>
          <w:sz w:val="24"/>
          <w:szCs w:val="24"/>
        </w:rPr>
        <w:t>Р.И. Вычужанин</w:t>
      </w:r>
    </w:p>
    <w:p w:rsidR="00C00370" w:rsidRPr="00A53A38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C00370" w:rsidRPr="00A53A38" w:rsidSect="00C00370">
          <w:headerReference w:type="default" r:id="rId9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A53A38" w:rsidRDefault="00766E91" w:rsidP="00766E91">
      <w:pPr>
        <w:widowControl w:val="0"/>
        <w:autoSpaceDE w:val="0"/>
        <w:autoSpaceDN w:val="0"/>
        <w:ind w:left="5040"/>
        <w:jc w:val="both"/>
        <w:rPr>
          <w:rFonts w:ascii="Arial" w:eastAsia="Times New Roman" w:hAnsi="Arial" w:cs="Arial"/>
          <w:sz w:val="24"/>
          <w:szCs w:val="24"/>
        </w:rPr>
      </w:pPr>
      <w:r w:rsidRPr="00A53A38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 </w:t>
      </w:r>
    </w:p>
    <w:p w:rsidR="00766E91" w:rsidRPr="00A53A38" w:rsidRDefault="00766E91" w:rsidP="00766E91">
      <w:pPr>
        <w:widowControl w:val="0"/>
        <w:autoSpaceDE w:val="0"/>
        <w:autoSpaceDN w:val="0"/>
        <w:ind w:left="5040"/>
        <w:jc w:val="both"/>
        <w:rPr>
          <w:rFonts w:ascii="Arial" w:eastAsia="Times New Roman" w:hAnsi="Arial" w:cs="Arial"/>
          <w:sz w:val="24"/>
          <w:szCs w:val="24"/>
        </w:rPr>
      </w:pPr>
      <w:r w:rsidRPr="00A53A38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ЗАТО г. Железногорск </w:t>
      </w:r>
    </w:p>
    <w:p w:rsidR="00766E91" w:rsidRPr="00A53A38" w:rsidRDefault="00766E91" w:rsidP="00766E91">
      <w:pPr>
        <w:tabs>
          <w:tab w:val="left" w:pos="142"/>
        </w:tabs>
        <w:ind w:left="5040"/>
        <w:rPr>
          <w:rFonts w:ascii="Arial" w:eastAsia="Times New Roman" w:hAnsi="Arial" w:cs="Arial"/>
          <w:sz w:val="24"/>
          <w:szCs w:val="24"/>
        </w:rPr>
      </w:pPr>
      <w:r w:rsidRPr="00A53A38">
        <w:rPr>
          <w:rFonts w:ascii="Arial" w:eastAsia="Times New Roman" w:hAnsi="Arial" w:cs="Arial"/>
          <w:sz w:val="24"/>
          <w:szCs w:val="24"/>
        </w:rPr>
        <w:t xml:space="preserve">от  </w:t>
      </w:r>
      <w:r w:rsidR="00236B5D" w:rsidRPr="00A53A38">
        <w:rPr>
          <w:rFonts w:ascii="Arial" w:eastAsia="Times New Roman" w:hAnsi="Arial" w:cs="Arial"/>
          <w:sz w:val="24"/>
          <w:szCs w:val="24"/>
        </w:rPr>
        <w:t>09.10.2023</w:t>
      </w:r>
      <w:r w:rsidRPr="00A53A38">
        <w:rPr>
          <w:rFonts w:ascii="Arial" w:eastAsia="Times New Roman" w:hAnsi="Arial" w:cs="Arial"/>
          <w:sz w:val="24"/>
          <w:szCs w:val="24"/>
        </w:rPr>
        <w:t xml:space="preserve"> №  </w:t>
      </w:r>
      <w:r w:rsidR="00236B5D" w:rsidRPr="00A53A38">
        <w:rPr>
          <w:rFonts w:ascii="Arial" w:eastAsia="Times New Roman" w:hAnsi="Arial" w:cs="Arial"/>
          <w:sz w:val="24"/>
          <w:szCs w:val="24"/>
        </w:rPr>
        <w:t>2043</w:t>
      </w:r>
    </w:p>
    <w:p w:rsidR="00766E91" w:rsidRPr="00A53A38" w:rsidRDefault="00766E91" w:rsidP="00766E91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0178E" w:rsidRPr="00A53A38" w:rsidRDefault="00B0178E" w:rsidP="00B0178E">
      <w:pPr>
        <w:tabs>
          <w:tab w:val="left" w:pos="4404"/>
        </w:tabs>
        <w:jc w:val="center"/>
        <w:rPr>
          <w:rFonts w:ascii="Arial" w:hAnsi="Arial" w:cs="Arial"/>
          <w:sz w:val="24"/>
          <w:szCs w:val="24"/>
        </w:rPr>
      </w:pPr>
      <w:r w:rsidRPr="00A53A38">
        <w:rPr>
          <w:rFonts w:ascii="Arial" w:hAnsi="Arial" w:cs="Arial"/>
          <w:sz w:val="24"/>
          <w:szCs w:val="24"/>
        </w:rPr>
        <w:t>ПЕРЕЧЕНЬ</w:t>
      </w:r>
    </w:p>
    <w:p w:rsidR="002072DC" w:rsidRPr="00A53A38" w:rsidRDefault="00B0178E" w:rsidP="00B0178E">
      <w:pPr>
        <w:tabs>
          <w:tab w:val="left" w:pos="4404"/>
        </w:tabs>
        <w:jc w:val="center"/>
        <w:rPr>
          <w:rFonts w:ascii="Arial" w:hAnsi="Arial" w:cs="Arial"/>
          <w:sz w:val="24"/>
          <w:szCs w:val="24"/>
        </w:rPr>
      </w:pPr>
      <w:r w:rsidRPr="00A53A38">
        <w:rPr>
          <w:rFonts w:ascii="Arial" w:hAnsi="Arial" w:cs="Arial"/>
          <w:sz w:val="24"/>
          <w:szCs w:val="24"/>
        </w:rPr>
        <w:t xml:space="preserve">работ и (или) услуг по управлению многоквартирным домом, услуг и работ по содержанию и ремонту общего имущества  в многоквартирном доме по адресу: Красноярский край,  ЗАТО Железногорск, г. Железногорск, </w:t>
      </w:r>
    </w:p>
    <w:p w:rsidR="00B0178E" w:rsidRPr="00A53A38" w:rsidRDefault="00B0178E" w:rsidP="00B0178E">
      <w:pPr>
        <w:tabs>
          <w:tab w:val="left" w:pos="4404"/>
        </w:tabs>
        <w:jc w:val="center"/>
        <w:rPr>
          <w:rFonts w:ascii="Arial" w:hAnsi="Arial" w:cs="Arial"/>
          <w:sz w:val="24"/>
          <w:szCs w:val="24"/>
        </w:rPr>
      </w:pPr>
      <w:r w:rsidRPr="00A53A38">
        <w:rPr>
          <w:rFonts w:ascii="Arial" w:hAnsi="Arial" w:cs="Arial"/>
          <w:sz w:val="24"/>
          <w:szCs w:val="24"/>
        </w:rPr>
        <w:t xml:space="preserve"> ул. </w:t>
      </w:r>
      <w:r w:rsidR="00161C4B" w:rsidRPr="00A53A38">
        <w:rPr>
          <w:rFonts w:ascii="Arial" w:hAnsi="Arial" w:cs="Arial"/>
          <w:sz w:val="24"/>
          <w:szCs w:val="24"/>
        </w:rPr>
        <w:t>Комсомольская, д</w:t>
      </w:r>
      <w:r w:rsidR="006A2CD8" w:rsidRPr="00A53A38">
        <w:rPr>
          <w:rFonts w:ascii="Arial" w:hAnsi="Arial" w:cs="Arial"/>
          <w:sz w:val="24"/>
          <w:szCs w:val="24"/>
        </w:rPr>
        <w:t>. 20</w:t>
      </w:r>
    </w:p>
    <w:p w:rsidR="00B0178E" w:rsidRPr="00A53A38" w:rsidRDefault="00B0178E" w:rsidP="00B0178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8"/>
        <w:gridCol w:w="2096"/>
        <w:gridCol w:w="2368"/>
        <w:gridCol w:w="1613"/>
        <w:gridCol w:w="2658"/>
      </w:tblGrid>
      <w:tr w:rsidR="00E67664" w:rsidRPr="00A53A38" w:rsidTr="00E67664">
        <w:trPr>
          <w:trHeight w:val="525"/>
        </w:trPr>
        <w:tc>
          <w:tcPr>
            <w:tcW w:w="742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3A3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53A3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53A3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Требования к качеству работ и услуг</w:t>
            </w:r>
          </w:p>
        </w:tc>
      </w:tr>
      <w:tr w:rsidR="00E67664" w:rsidRPr="00A53A38" w:rsidTr="00E67664">
        <w:trPr>
          <w:trHeight w:val="51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E67664" w:rsidRPr="00A53A38" w:rsidTr="00E67664">
        <w:trPr>
          <w:trHeight w:val="127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456 кв.м. кровли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E67664" w:rsidRPr="00A53A38" w:rsidTr="00E67664">
        <w:trPr>
          <w:trHeight w:val="127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322 кв.м. чердака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E67664" w:rsidRPr="00A53A38" w:rsidTr="00E67664">
        <w:trPr>
          <w:trHeight w:val="127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322 кв.м. чердака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мусора на чердаке</w:t>
            </w:r>
          </w:p>
        </w:tc>
      </w:tr>
      <w:tr w:rsidR="00E67664" w:rsidRPr="00A53A38" w:rsidTr="00E67664">
        <w:trPr>
          <w:trHeight w:val="127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 шт.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куржаков</w:t>
            </w:r>
          </w:p>
        </w:tc>
      </w:tr>
      <w:tr w:rsidR="00E67664" w:rsidRPr="00A53A38" w:rsidTr="00E6766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456 кв.м. кровли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E67664" w:rsidRPr="00A53A38" w:rsidTr="00E6766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Укрепление коробок чердачных люков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E67664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E67664" w:rsidRPr="00A53A38" w:rsidRDefault="00D838A7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повреждений</w:t>
            </w:r>
          </w:p>
        </w:tc>
      </w:tr>
      <w:tr w:rsidR="00E67664" w:rsidRPr="00A53A38" w:rsidTr="00E6766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E67664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 кв.м.</w:t>
            </w:r>
          </w:p>
        </w:tc>
        <w:tc>
          <w:tcPr>
            <w:tcW w:w="2658" w:type="dxa"/>
            <w:vAlign w:val="center"/>
          </w:tcPr>
          <w:p w:rsidR="00E67664" w:rsidRPr="00A53A38" w:rsidRDefault="00D838A7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затекания</w:t>
            </w:r>
          </w:p>
        </w:tc>
      </w:tr>
      <w:tr w:rsidR="00E67664" w:rsidRPr="00A53A38" w:rsidTr="00E6766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D838A7" w:rsidRPr="00A53A38">
              <w:rPr>
                <w:rFonts w:ascii="Arial" w:hAnsi="Arial" w:cs="Arial"/>
                <w:sz w:val="24"/>
                <w:szCs w:val="24"/>
              </w:rPr>
              <w:t>8</w:t>
            </w:r>
            <w:r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E67664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535,3</w:t>
            </w:r>
            <w:r w:rsidR="00E67664" w:rsidRPr="00A53A38">
              <w:rPr>
                <w:rFonts w:ascii="Arial" w:hAnsi="Arial" w:cs="Arial"/>
                <w:sz w:val="24"/>
                <w:szCs w:val="24"/>
              </w:rPr>
              <w:t xml:space="preserve"> кв.м. площади многоквартирного дома 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Фиксация выявленных нарушений</w:t>
            </w:r>
          </w:p>
        </w:tc>
      </w:tr>
      <w:tr w:rsidR="00E67664" w:rsidRPr="00A53A38" w:rsidTr="00E6766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</w:t>
            </w:r>
            <w:r w:rsidR="00D838A7" w:rsidRPr="00A53A38">
              <w:rPr>
                <w:rFonts w:ascii="Arial" w:hAnsi="Arial" w:cs="Arial"/>
                <w:sz w:val="24"/>
                <w:szCs w:val="24"/>
              </w:rPr>
              <w:t>9</w:t>
            </w:r>
            <w:r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Мелкий ремонт козырька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повреждений</w:t>
            </w:r>
          </w:p>
        </w:tc>
      </w:tr>
      <w:tr w:rsidR="00E67664" w:rsidRPr="00A53A38" w:rsidTr="00E6766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</w:t>
            </w:r>
            <w:r w:rsidR="00D838A7" w:rsidRPr="00A53A38">
              <w:rPr>
                <w:rFonts w:ascii="Arial" w:hAnsi="Arial" w:cs="Arial"/>
                <w:sz w:val="24"/>
                <w:szCs w:val="24"/>
              </w:rPr>
              <w:t>10</w:t>
            </w:r>
            <w:r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Мелкий ремонт перил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vAlign w:val="center"/>
          </w:tcPr>
          <w:p w:rsidR="00E67664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6</w:t>
            </w:r>
            <w:r w:rsidR="00E67664" w:rsidRPr="00A53A38">
              <w:rPr>
                <w:rFonts w:ascii="Arial" w:hAnsi="Arial" w:cs="Arial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повреждений</w:t>
            </w:r>
          </w:p>
        </w:tc>
      </w:tr>
      <w:tr w:rsidR="00E67664" w:rsidRPr="00A53A38" w:rsidTr="00E6766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</w:t>
            </w:r>
            <w:r w:rsidR="00D838A7" w:rsidRPr="00A53A38">
              <w:rPr>
                <w:rFonts w:ascii="Arial" w:hAnsi="Arial" w:cs="Arial"/>
                <w:sz w:val="24"/>
                <w:szCs w:val="24"/>
              </w:rPr>
              <w:t>11</w:t>
            </w:r>
            <w:r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Очистка надподъездных козырьков от мусора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6 раз в год</w:t>
            </w:r>
          </w:p>
        </w:tc>
        <w:tc>
          <w:tcPr>
            <w:tcW w:w="1613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мусора</w:t>
            </w:r>
          </w:p>
        </w:tc>
      </w:tr>
      <w:tr w:rsidR="00E67664" w:rsidRPr="00A53A38" w:rsidTr="00E6766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D83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1.1</w:t>
            </w:r>
            <w:r w:rsidR="00D838A7" w:rsidRPr="00A53A38">
              <w:rPr>
                <w:rFonts w:ascii="Arial" w:hAnsi="Arial" w:cs="Arial"/>
                <w:sz w:val="24"/>
                <w:szCs w:val="24"/>
              </w:rPr>
              <w:t>2</w:t>
            </w:r>
            <w:r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vAlign w:val="center"/>
          </w:tcPr>
          <w:p w:rsidR="00E67664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535,3 кв.м. площади многоквартирного дома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Фиксация выявленных нарушений</w:t>
            </w:r>
          </w:p>
        </w:tc>
      </w:tr>
      <w:tr w:rsidR="00E67664" w:rsidRPr="00A53A38" w:rsidTr="00E6766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D83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1.1</w:t>
            </w:r>
            <w:r w:rsidR="00D838A7" w:rsidRPr="00A53A38">
              <w:rPr>
                <w:rFonts w:ascii="Arial" w:hAnsi="Arial" w:cs="Arial"/>
                <w:sz w:val="24"/>
                <w:szCs w:val="24"/>
              </w:rPr>
              <w:t>3</w:t>
            </w:r>
            <w:r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Установка (снятие) пружин на входные двери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E67664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</w:t>
            </w:r>
            <w:r w:rsidR="00E67664" w:rsidRPr="00A53A38">
              <w:rPr>
                <w:rFonts w:ascii="Arial" w:hAnsi="Arial" w:cs="Arial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Восстановление теплового контура</w:t>
            </w:r>
          </w:p>
        </w:tc>
      </w:tr>
      <w:tr w:rsidR="00E67664" w:rsidRPr="00A53A38" w:rsidTr="00E6766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D83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1.1</w:t>
            </w:r>
            <w:r w:rsidR="00D838A7" w:rsidRPr="00A53A38">
              <w:rPr>
                <w:rFonts w:ascii="Arial" w:hAnsi="Arial" w:cs="Arial"/>
                <w:sz w:val="24"/>
                <w:szCs w:val="24"/>
              </w:rPr>
              <w:t>4</w:t>
            </w:r>
            <w:r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Замена разбитых стекол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E67664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6</w:t>
            </w:r>
            <w:r w:rsidR="00E67664" w:rsidRPr="00A53A38">
              <w:rPr>
                <w:rFonts w:ascii="Arial" w:hAnsi="Arial" w:cs="Arial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повреждений, восстановление теплового контура</w:t>
            </w:r>
          </w:p>
        </w:tc>
      </w:tr>
      <w:tr w:rsidR="00E67664" w:rsidRPr="00A53A38" w:rsidTr="00E6766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D83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1.1</w:t>
            </w:r>
            <w:r w:rsidR="00D838A7" w:rsidRPr="00A53A38">
              <w:rPr>
                <w:rFonts w:ascii="Arial" w:hAnsi="Arial" w:cs="Arial"/>
                <w:sz w:val="24"/>
                <w:szCs w:val="24"/>
              </w:rPr>
              <w:t>5</w:t>
            </w:r>
            <w:r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Мелкий ремонт дверных заполнений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E67664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</w:t>
            </w:r>
            <w:r w:rsidR="00E67664" w:rsidRPr="00A53A38">
              <w:rPr>
                <w:rFonts w:ascii="Arial" w:hAnsi="Arial" w:cs="Arial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повреждений</w:t>
            </w:r>
          </w:p>
        </w:tc>
      </w:tr>
      <w:tr w:rsidR="00E67664" w:rsidRPr="00A53A38" w:rsidTr="00E6766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D83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1.1</w:t>
            </w:r>
            <w:r w:rsidR="00D838A7" w:rsidRPr="00A53A38">
              <w:rPr>
                <w:rFonts w:ascii="Arial" w:hAnsi="Arial" w:cs="Arial"/>
                <w:sz w:val="24"/>
                <w:szCs w:val="24"/>
              </w:rPr>
              <w:t>6</w:t>
            </w:r>
            <w:r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Мелкий ремонт оконных заполнений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повреждений</w:t>
            </w:r>
          </w:p>
        </w:tc>
      </w:tr>
      <w:tr w:rsidR="00E67664" w:rsidRPr="00A53A38" w:rsidTr="00E6766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D83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</w:t>
            </w:r>
            <w:r w:rsidRPr="00A53A3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D838A7" w:rsidRPr="00A53A38">
              <w:rPr>
                <w:rFonts w:ascii="Arial" w:hAnsi="Arial" w:cs="Arial"/>
                <w:sz w:val="24"/>
                <w:szCs w:val="24"/>
              </w:rPr>
              <w:t>7</w:t>
            </w:r>
            <w:r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E67664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279</w:t>
            </w:r>
            <w:r w:rsidR="00E67664" w:rsidRPr="00A53A38">
              <w:rPr>
                <w:rFonts w:ascii="Arial" w:hAnsi="Arial" w:cs="Arial"/>
                <w:sz w:val="24"/>
                <w:szCs w:val="24"/>
              </w:rPr>
              <w:t xml:space="preserve">  кв.м.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Фиксация выявленных нарушений</w:t>
            </w:r>
          </w:p>
        </w:tc>
      </w:tr>
      <w:tr w:rsidR="00E67664" w:rsidRPr="00A53A38" w:rsidTr="00E6766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D83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</w:t>
            </w:r>
            <w:r w:rsidRPr="00A53A3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D838A7" w:rsidRPr="00A53A38">
              <w:rPr>
                <w:rFonts w:ascii="Arial" w:hAnsi="Arial" w:cs="Arial"/>
                <w:sz w:val="24"/>
                <w:szCs w:val="24"/>
              </w:rPr>
              <w:t>8</w:t>
            </w:r>
            <w:r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E67664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535,3 кв.м. площади многоквартирного дома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Фиксация выявленных нарушений</w:t>
            </w:r>
          </w:p>
        </w:tc>
      </w:tr>
      <w:tr w:rsidR="00E67664" w:rsidRPr="00A53A38" w:rsidTr="00E6766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D83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</w:t>
            </w:r>
            <w:r w:rsidRPr="00A53A3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D838A7" w:rsidRPr="00A53A38">
              <w:rPr>
                <w:rFonts w:ascii="Arial" w:hAnsi="Arial" w:cs="Arial"/>
                <w:sz w:val="24"/>
                <w:szCs w:val="24"/>
              </w:rPr>
              <w:t>9</w:t>
            </w:r>
            <w:r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vAlign w:val="center"/>
          </w:tcPr>
          <w:p w:rsidR="00E67664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</w:t>
            </w:r>
            <w:r w:rsidR="00E67664" w:rsidRPr="00A53A38">
              <w:rPr>
                <w:rFonts w:ascii="Arial" w:hAnsi="Arial" w:cs="Arial"/>
                <w:sz w:val="24"/>
                <w:szCs w:val="24"/>
              </w:rPr>
              <w:t xml:space="preserve"> мест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D838A7" w:rsidRPr="00A53A38" w:rsidTr="00E6766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D838A7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D838A7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Устранение засоров системы вентиляции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D838A7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D838A7" w:rsidRPr="00A53A38" w:rsidRDefault="00D838A7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14 мест</w:t>
            </w:r>
          </w:p>
        </w:tc>
        <w:tc>
          <w:tcPr>
            <w:tcW w:w="2658" w:type="dxa"/>
            <w:vAlign w:val="center"/>
          </w:tcPr>
          <w:p w:rsidR="00D838A7" w:rsidRPr="00A53A38" w:rsidRDefault="00D838A7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Наличие тяги</w:t>
            </w:r>
          </w:p>
        </w:tc>
      </w:tr>
      <w:tr w:rsidR="00E67664" w:rsidRPr="00A53A38" w:rsidTr="00E67664">
        <w:trPr>
          <w:trHeight w:val="765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E67664" w:rsidRPr="00A53A38" w:rsidTr="00E67664">
        <w:trPr>
          <w:trHeight w:val="69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lastRenderedPageBreak/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E67664" w:rsidRPr="00A53A38" w:rsidTr="00E6766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нарушений системы</w:t>
            </w:r>
          </w:p>
        </w:tc>
      </w:tr>
      <w:tr w:rsidR="00E67664" w:rsidRPr="00A53A38" w:rsidTr="00E6766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2.2</w:t>
            </w:r>
            <w:r w:rsidR="00E67664"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Плановая ревизия задвижек ГВС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нарушений системы</w:t>
            </w:r>
          </w:p>
        </w:tc>
      </w:tr>
      <w:tr w:rsidR="00E67664" w:rsidRPr="00A53A38" w:rsidTr="00E6766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E67664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2.3</w:t>
            </w:r>
            <w:r w:rsidR="00E67664"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Плановая ревизия вентилей ГВС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E67664" w:rsidRPr="00A53A38" w:rsidRDefault="00E67664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нарушений системы</w:t>
            </w:r>
          </w:p>
        </w:tc>
      </w:tr>
      <w:tr w:rsidR="00957F95" w:rsidRPr="00A53A38" w:rsidTr="00E6766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Прочистка канализационных сетей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957F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957F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нарушений системы</w:t>
            </w:r>
          </w:p>
        </w:tc>
      </w:tr>
      <w:tr w:rsidR="00957F95" w:rsidRPr="00A53A38" w:rsidTr="00E6766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Подчеканка канализационных стыков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957F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957F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нарушений системы</w:t>
            </w:r>
          </w:p>
        </w:tc>
      </w:tr>
      <w:tr w:rsidR="00957F95" w:rsidRPr="00A53A38" w:rsidTr="00E67664">
        <w:trPr>
          <w:trHeight w:val="51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957F95" w:rsidRPr="00A53A38" w:rsidTr="00E6766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AC711C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2.6</w:t>
            </w:r>
            <w:r w:rsidR="00957F95"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Обслуживание ИТП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нарушений системы</w:t>
            </w:r>
          </w:p>
        </w:tc>
      </w:tr>
      <w:tr w:rsidR="00957F95" w:rsidRPr="00A53A38" w:rsidTr="00E6766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AC711C" w:rsidP="00AC7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2.7</w:t>
            </w:r>
            <w:r w:rsidR="00957F95"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 шт.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нарушений системы</w:t>
            </w:r>
          </w:p>
        </w:tc>
      </w:tr>
      <w:tr w:rsidR="00957F95" w:rsidRPr="00A53A38" w:rsidTr="00E6766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AC711C" w:rsidP="00AC7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2.8</w:t>
            </w:r>
            <w:r w:rsidR="00957F95"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2263 м</w:t>
            </w:r>
            <w:proofErr w:type="gramStart"/>
            <w:r w:rsidRPr="00A53A38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A53A38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957F95" w:rsidRPr="00A53A38" w:rsidTr="00E6766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AC711C" w:rsidP="00AC7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2.9</w:t>
            </w:r>
            <w:r w:rsidR="00957F95"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350 м.п.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957F95" w:rsidRPr="00A53A38" w:rsidTr="00E6766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AC711C" w:rsidP="00AC7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2.10</w:t>
            </w:r>
            <w:r w:rsidR="00957F95"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нарушений системы</w:t>
            </w:r>
          </w:p>
        </w:tc>
      </w:tr>
      <w:tr w:rsidR="00957F95" w:rsidRPr="00A53A38" w:rsidTr="00E67664">
        <w:trPr>
          <w:trHeight w:val="51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lastRenderedPageBreak/>
              <w:t>Работы, выполняемые в целях надлежащего содержания  электрооборудования</w:t>
            </w:r>
          </w:p>
        </w:tc>
      </w:tr>
      <w:tr w:rsidR="00957F95" w:rsidRPr="00A53A38" w:rsidTr="00E6766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AC7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2.1</w:t>
            </w:r>
            <w:r w:rsidR="00AC711C" w:rsidRPr="00A53A38">
              <w:rPr>
                <w:rFonts w:ascii="Arial" w:hAnsi="Arial" w:cs="Arial"/>
                <w:sz w:val="24"/>
                <w:szCs w:val="24"/>
              </w:rPr>
              <w:t>1</w:t>
            </w:r>
            <w:r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Замена ламп внутреннего освещения: светодиодных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957F95" w:rsidRPr="00A53A38" w:rsidTr="00E6766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AC7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2.1</w:t>
            </w:r>
            <w:r w:rsidR="00AC711C" w:rsidRPr="00A53A38">
              <w:rPr>
                <w:rFonts w:ascii="Arial" w:hAnsi="Arial" w:cs="Arial"/>
                <w:sz w:val="24"/>
                <w:szCs w:val="24"/>
              </w:rPr>
              <w:t>2</w:t>
            </w:r>
            <w:r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2263 м</w:t>
            </w:r>
            <w:proofErr w:type="gramStart"/>
            <w:r w:rsidRPr="00A53A38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A53A38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Фиксация выявленных нарушений</w:t>
            </w:r>
          </w:p>
        </w:tc>
      </w:tr>
      <w:tr w:rsidR="00957F95" w:rsidRPr="00A53A38" w:rsidTr="00E6766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AC7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2.1</w:t>
            </w:r>
            <w:r w:rsidR="00AC711C" w:rsidRPr="00A53A38">
              <w:rPr>
                <w:rFonts w:ascii="Arial" w:hAnsi="Arial" w:cs="Arial"/>
                <w:sz w:val="24"/>
                <w:szCs w:val="24"/>
              </w:rPr>
              <w:t>3</w:t>
            </w:r>
            <w:r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ППР поэтажных щитов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Фиксация выявленных нарушений</w:t>
            </w:r>
          </w:p>
        </w:tc>
      </w:tr>
      <w:tr w:rsidR="00957F95" w:rsidRPr="00A53A38" w:rsidTr="00E6766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AC711C" w:rsidP="00AC7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2.14</w:t>
            </w:r>
            <w:r w:rsidR="00957F95"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ППР электрощитовой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Фиксация выявленных нарушений</w:t>
            </w:r>
          </w:p>
        </w:tc>
      </w:tr>
      <w:tr w:rsidR="00957F95" w:rsidRPr="00A53A38" w:rsidTr="00E6766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AC711C" w:rsidP="00AC7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2.15</w:t>
            </w:r>
            <w:r w:rsidR="00957F95"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Восстановление соединений электропроводки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11 соединения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957F95" w:rsidRPr="00A53A38" w:rsidTr="00E6766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AC711C" w:rsidP="00AC7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2.16</w:t>
            </w:r>
            <w:r w:rsidR="00957F95" w:rsidRPr="00A53A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Замена светильников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957F95" w:rsidRPr="00A53A38" w:rsidTr="00E67664">
        <w:trPr>
          <w:trHeight w:val="51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957F95" w:rsidRPr="00A53A38" w:rsidTr="00E67664">
        <w:trPr>
          <w:trHeight w:val="60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Работы по содержанию помещений, входящих в состав общего имущества</w:t>
            </w:r>
          </w:p>
        </w:tc>
      </w:tr>
      <w:tr w:rsidR="00957F95" w:rsidRPr="00A53A38" w:rsidTr="00E6766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Генеральная уборка подъезда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63,6.кв.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957F95" w:rsidRPr="00A53A38" w:rsidTr="00E6766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 xml:space="preserve">Влажное подметание лестничных площадок и </w:t>
            </w:r>
            <w:proofErr w:type="gramStart"/>
            <w:r w:rsidRPr="00A53A38">
              <w:rPr>
                <w:rFonts w:ascii="Arial" w:hAnsi="Arial" w:cs="Arial"/>
                <w:sz w:val="24"/>
                <w:szCs w:val="24"/>
              </w:rPr>
              <w:t>маршей</w:t>
            </w:r>
            <w:proofErr w:type="gramEnd"/>
            <w:r w:rsidRPr="00A53A38">
              <w:rPr>
                <w:rFonts w:ascii="Arial" w:hAnsi="Arial" w:cs="Arial"/>
                <w:sz w:val="24"/>
                <w:szCs w:val="24"/>
              </w:rPr>
              <w:t xml:space="preserve"> нижних трех этажей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63,6.кв.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957F95" w:rsidRPr="00A53A38" w:rsidTr="00E6766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 xml:space="preserve">Мытье лестничных площадок и </w:t>
            </w:r>
            <w:proofErr w:type="gramStart"/>
            <w:r w:rsidRPr="00A53A38">
              <w:rPr>
                <w:rFonts w:ascii="Arial" w:hAnsi="Arial" w:cs="Arial"/>
                <w:sz w:val="24"/>
                <w:szCs w:val="24"/>
              </w:rPr>
              <w:lastRenderedPageBreak/>
              <w:t>маршей</w:t>
            </w:r>
            <w:proofErr w:type="gramEnd"/>
            <w:r w:rsidRPr="00A53A38">
              <w:rPr>
                <w:rFonts w:ascii="Arial" w:hAnsi="Arial" w:cs="Arial"/>
                <w:sz w:val="24"/>
                <w:szCs w:val="24"/>
              </w:rPr>
              <w:t xml:space="preserve"> нижних трех этажей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lastRenderedPageBreak/>
              <w:t>48 раз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63,6.кв.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957F95" w:rsidRPr="00A53A38" w:rsidTr="00E67664">
        <w:trPr>
          <w:trHeight w:val="102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A53A38">
              <w:rPr>
                <w:rFonts w:ascii="Arial" w:hAnsi="Arial" w:cs="Arial"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F95" w:rsidRPr="00A53A38" w:rsidTr="00E67664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193,5 кв.м.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957F95" w:rsidRPr="00A53A38" w:rsidTr="00E67664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957F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Уборка территорий с асфальтовым покрытием в зимнее время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99 раз</w:t>
            </w:r>
          </w:p>
        </w:tc>
        <w:tc>
          <w:tcPr>
            <w:tcW w:w="1613" w:type="dxa"/>
            <w:vAlign w:val="center"/>
          </w:tcPr>
          <w:p w:rsidR="00957F95" w:rsidRPr="00A53A38" w:rsidRDefault="00AC711C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296</w:t>
            </w:r>
            <w:r w:rsidR="00957F95" w:rsidRPr="00A53A38">
              <w:rPr>
                <w:rFonts w:ascii="Arial" w:hAnsi="Arial" w:cs="Arial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957F95" w:rsidRPr="00A53A38" w:rsidTr="00E67664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Посыпка территории противогололедными материалами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193,5 кв.м.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957F95" w:rsidRPr="00A53A38" w:rsidTr="00E67664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3.7.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Подсыпка противогололедными смесями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6 раз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15 кв.м.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957F95" w:rsidRPr="00A53A38" w:rsidTr="00E67664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3.8.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Механизированная уборка придомовой территории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957F95" w:rsidRPr="00A53A38" w:rsidRDefault="00AC711C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296 кв.м.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Обеспечение безопасного движения, отсутствие колеи</w:t>
            </w:r>
          </w:p>
        </w:tc>
      </w:tr>
      <w:tr w:rsidR="00957F95" w:rsidRPr="00A53A38" w:rsidTr="00E67664">
        <w:trPr>
          <w:trHeight w:val="51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</w:tr>
      <w:tr w:rsidR="00957F95" w:rsidRPr="00A53A38" w:rsidTr="00E67664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vAlign w:val="center"/>
          </w:tcPr>
          <w:p w:rsidR="00957F95" w:rsidRPr="00A53A38" w:rsidRDefault="00AC711C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407</w:t>
            </w:r>
            <w:r w:rsidR="00957F95" w:rsidRPr="00A53A38">
              <w:rPr>
                <w:rFonts w:ascii="Arial" w:hAnsi="Arial" w:cs="Arial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 xml:space="preserve">После уборки на территории должно </w:t>
            </w:r>
            <w:r w:rsidRPr="00A53A38">
              <w:rPr>
                <w:rFonts w:ascii="Arial" w:hAnsi="Arial" w:cs="Arial"/>
                <w:sz w:val="24"/>
                <w:szCs w:val="24"/>
              </w:rPr>
              <w:lastRenderedPageBreak/>
              <w:t>быть отсутствие мусора</w:t>
            </w:r>
          </w:p>
        </w:tc>
      </w:tr>
      <w:tr w:rsidR="00957F95" w:rsidRPr="00A53A38" w:rsidTr="00E67664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957F95" w:rsidRPr="00A53A38" w:rsidRDefault="00AC711C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407 кв.м.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листвы на газоне</w:t>
            </w:r>
          </w:p>
        </w:tc>
      </w:tr>
      <w:tr w:rsidR="00957F95" w:rsidRPr="00A53A38" w:rsidTr="00E6766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3.11.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AC7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Уборка территорий с асфальтовым покрытием в летнее время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149 раз</w:t>
            </w:r>
          </w:p>
        </w:tc>
        <w:tc>
          <w:tcPr>
            <w:tcW w:w="1613" w:type="dxa"/>
            <w:vAlign w:val="center"/>
          </w:tcPr>
          <w:p w:rsidR="00957F95" w:rsidRPr="00A53A38" w:rsidRDefault="00AC711C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296 кв.м.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957F95" w:rsidRPr="00A53A38" w:rsidTr="00E6766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3.12.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vAlign w:val="center"/>
          </w:tcPr>
          <w:p w:rsidR="00957F95" w:rsidRPr="00A53A38" w:rsidRDefault="00AC711C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407 кв.м.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После сезонного выкашивания газонов высота травы не должна превышать 10 см</w:t>
            </w:r>
          </w:p>
        </w:tc>
      </w:tr>
      <w:tr w:rsidR="00957F95" w:rsidRPr="00A53A38" w:rsidTr="00E6766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3.13.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Устройство клумб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Наличие цветника</w:t>
            </w:r>
          </w:p>
        </w:tc>
      </w:tr>
      <w:tr w:rsidR="00957F95" w:rsidRPr="00A53A38" w:rsidTr="00E6766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3.14.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Уход за цветниками: прополка, рыхление, очистка засохших ветвей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 раза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сорняков</w:t>
            </w:r>
          </w:p>
        </w:tc>
      </w:tr>
      <w:tr w:rsidR="00957F95" w:rsidRPr="00A53A38" w:rsidTr="00E6766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3.15.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 xml:space="preserve">Осмотр объектов благоустройства (дороги, пешеходные дорожки, </w:t>
            </w:r>
            <w:proofErr w:type="spellStart"/>
            <w:r w:rsidRPr="00A53A38">
              <w:rPr>
                <w:rFonts w:ascii="Arial" w:hAnsi="Arial" w:cs="Arial"/>
                <w:sz w:val="24"/>
                <w:szCs w:val="24"/>
              </w:rPr>
              <w:t>зел</w:t>
            </w:r>
            <w:proofErr w:type="spellEnd"/>
            <w:r w:rsidRPr="00A53A38">
              <w:rPr>
                <w:rFonts w:ascii="Arial" w:hAnsi="Arial" w:cs="Arial"/>
                <w:sz w:val="24"/>
                <w:szCs w:val="24"/>
              </w:rPr>
              <w:t>. насаждения)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vAlign w:val="center"/>
          </w:tcPr>
          <w:p w:rsidR="00957F95" w:rsidRPr="00A53A38" w:rsidRDefault="00AC711C" w:rsidP="00AC7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 xml:space="preserve">703 </w:t>
            </w:r>
            <w:r w:rsidR="00957F95" w:rsidRPr="00A53A38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Фиксация нарушений</w:t>
            </w:r>
          </w:p>
        </w:tc>
      </w:tr>
      <w:tr w:rsidR="00957F95" w:rsidRPr="00A53A38" w:rsidTr="00E67664">
        <w:trPr>
          <w:trHeight w:val="60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IV. Дератизация и дезинсекция</w:t>
            </w:r>
          </w:p>
        </w:tc>
      </w:tr>
      <w:tr w:rsidR="00957F95" w:rsidRPr="00A53A38" w:rsidTr="00E6766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322 кв.м. чердака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Отсутствие грызунов на объекте в течение не менее трех месяцев со дня проведения дератизации, при условии обеспечения защиты объекта от проникновения грызунов</w:t>
            </w:r>
          </w:p>
        </w:tc>
      </w:tr>
      <w:tr w:rsidR="00957F95" w:rsidRPr="00A53A38" w:rsidTr="00E6766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322 кв.м. чердака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Уничтожение членистоногих</w:t>
            </w:r>
          </w:p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F95" w:rsidRPr="00A53A38" w:rsidTr="00E67664">
        <w:trPr>
          <w:trHeight w:val="30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lastRenderedPageBreak/>
              <w:t>V. Обеспечение устранения аварий</w:t>
            </w:r>
          </w:p>
        </w:tc>
      </w:tr>
      <w:tr w:rsidR="00957F95" w:rsidRPr="00A53A38" w:rsidTr="00E67664">
        <w:trPr>
          <w:trHeight w:val="2040"/>
        </w:trPr>
        <w:tc>
          <w:tcPr>
            <w:tcW w:w="724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Обеспечение устранения аварий на системах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gramStart"/>
            <w:r w:rsidRPr="00A53A38">
              <w:rPr>
                <w:rFonts w:ascii="Arial" w:hAnsi="Arial" w:cs="Arial"/>
                <w:sz w:val="24"/>
                <w:szCs w:val="24"/>
              </w:rPr>
              <w:t>соответствии</w:t>
            </w:r>
            <w:proofErr w:type="gramEnd"/>
            <w:r w:rsidRPr="00A53A38">
              <w:rPr>
                <w:rFonts w:ascii="Arial" w:hAnsi="Arial" w:cs="Arial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535,3 кв.м. площади многоквартирного дома</w:t>
            </w:r>
          </w:p>
        </w:tc>
        <w:tc>
          <w:tcPr>
            <w:tcW w:w="2658" w:type="dxa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957F95" w:rsidRPr="00A53A38" w:rsidTr="00E67664">
        <w:trPr>
          <w:trHeight w:val="30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VI. Управление МКД</w:t>
            </w:r>
          </w:p>
        </w:tc>
      </w:tr>
      <w:tr w:rsidR="00957F95" w:rsidRPr="00A53A38" w:rsidTr="00E67664">
        <w:trPr>
          <w:trHeight w:val="3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2114" w:type="dxa"/>
            <w:gridSpan w:val="2"/>
            <w:shd w:val="clear" w:color="000000" w:fill="FFFFFF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535,3 кв.м. площади многоквартирного дома</w:t>
            </w:r>
          </w:p>
        </w:tc>
        <w:tc>
          <w:tcPr>
            <w:tcW w:w="2658" w:type="dxa"/>
            <w:shd w:val="clear" w:color="000000" w:fill="FFFFFF"/>
            <w:vAlign w:val="center"/>
          </w:tcPr>
          <w:p w:rsidR="00957F95" w:rsidRPr="00A53A38" w:rsidRDefault="00957F95" w:rsidP="00E67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A38">
              <w:rPr>
                <w:rFonts w:ascii="Arial" w:hAnsi="Arial" w:cs="Arial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A53A38" w:rsidRDefault="00DE3B90" w:rsidP="00B0178E">
      <w:pPr>
        <w:tabs>
          <w:tab w:val="left" w:pos="4404"/>
        </w:tabs>
        <w:jc w:val="center"/>
        <w:rPr>
          <w:rFonts w:ascii="Arial" w:hAnsi="Arial" w:cs="Arial"/>
          <w:sz w:val="24"/>
          <w:szCs w:val="24"/>
        </w:rPr>
      </w:pPr>
    </w:p>
    <w:sectPr w:rsidR="00DE3B90" w:rsidRPr="00A53A38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38" w:rsidRDefault="00A53A38">
      <w:r>
        <w:separator/>
      </w:r>
    </w:p>
  </w:endnote>
  <w:endnote w:type="continuationSeparator" w:id="0">
    <w:p w:rsidR="00A53A38" w:rsidRDefault="00A53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38" w:rsidRDefault="00A53A38">
      <w:r>
        <w:separator/>
      </w:r>
    </w:p>
  </w:footnote>
  <w:footnote w:type="continuationSeparator" w:id="0">
    <w:p w:rsidR="00A53A38" w:rsidRDefault="00A53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A53A38" w:rsidRDefault="00A53A38" w:rsidP="00690443">
        <w:pPr>
          <w:pStyle w:val="a7"/>
          <w:jc w:val="center"/>
        </w:pPr>
        <w:fldSimple w:instr=" PAGE   \* MERGEFORMAT ">
          <w:r w:rsidR="00155509">
            <w:rPr>
              <w:noProof/>
            </w:rPr>
            <w:t>2</w:t>
          </w:r>
        </w:fldSimple>
      </w:p>
    </w:sdtContent>
  </w:sdt>
  <w:p w:rsidR="00A53A38" w:rsidRDefault="00A53A3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09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A70FD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42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5509"/>
    <w:rsid w:val="001565D6"/>
    <w:rsid w:val="00156E0F"/>
    <w:rsid w:val="00161C4B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62AE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36B5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99B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6EC5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4C79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1C1D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66DE"/>
    <w:rsid w:val="00697494"/>
    <w:rsid w:val="006A02A2"/>
    <w:rsid w:val="006A0457"/>
    <w:rsid w:val="006A1816"/>
    <w:rsid w:val="006A2CD8"/>
    <w:rsid w:val="006A4201"/>
    <w:rsid w:val="006A67DB"/>
    <w:rsid w:val="006A737E"/>
    <w:rsid w:val="006A7519"/>
    <w:rsid w:val="006A7D39"/>
    <w:rsid w:val="006B4CFA"/>
    <w:rsid w:val="006B5ECD"/>
    <w:rsid w:val="006C4248"/>
    <w:rsid w:val="006C48DF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C2B20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E47"/>
    <w:rsid w:val="00812996"/>
    <w:rsid w:val="0081672E"/>
    <w:rsid w:val="00816A6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E7A5A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7DD"/>
    <w:rsid w:val="00947FE1"/>
    <w:rsid w:val="009535C2"/>
    <w:rsid w:val="00954FF0"/>
    <w:rsid w:val="00957F95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118D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3A38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C711C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87F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2503"/>
    <w:rsid w:val="00CA5A5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54B2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38A7"/>
    <w:rsid w:val="00D844B8"/>
    <w:rsid w:val="00D85971"/>
    <w:rsid w:val="00D85D7B"/>
    <w:rsid w:val="00D90439"/>
    <w:rsid w:val="00DA0DB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664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C57FE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787F475F6613F410A5737872ED998A102DDBD396242DA2C90EE82C058707124487B791ED6264A55FD991F636EC18D3A117C5ADA7C6692xBC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B39C2-53EC-4A5E-9354-5814A6A9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1660</Words>
  <Characters>11323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suhovolskaya</cp:lastModifiedBy>
  <cp:revision>57</cp:revision>
  <cp:lastPrinted>2023-10-03T07:17:00Z</cp:lastPrinted>
  <dcterms:created xsi:type="dcterms:W3CDTF">2019-05-15T05:17:00Z</dcterms:created>
  <dcterms:modified xsi:type="dcterms:W3CDTF">2023-10-13T02:46:00Z</dcterms:modified>
</cp:coreProperties>
</file>